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5CD5" w:rsidRDefault="00895CD5" w:rsidP="00AD1DFE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Классификация зданий и сооружений, требования к ним</w:t>
      </w:r>
    </w:p>
    <w:p w:rsidR="00AD1DFE" w:rsidRPr="00AD1DFE" w:rsidRDefault="00AD1DFE" w:rsidP="00AD1D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#</w:t>
      </w:r>
    </w:p>
    <w:p w:rsidR="00895CD5" w:rsidRDefault="00895CD5" w:rsidP="00AD1DFE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Полносборные жилые и общественные здания</w:t>
      </w:r>
    </w:p>
    <w:p w:rsidR="00AD1DFE" w:rsidRPr="00AD1DFE" w:rsidRDefault="00AD1DFE" w:rsidP="00AD1D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#</w:t>
      </w:r>
    </w:p>
    <w:p w:rsidR="00895CD5" w:rsidRDefault="00895CD5" w:rsidP="00AD1DFE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Производственные здания</w:t>
      </w:r>
    </w:p>
    <w:p w:rsidR="00AD1DFE" w:rsidRPr="00AD1DFE" w:rsidRDefault="00AD1DFE" w:rsidP="00AD1D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#</w:t>
      </w:r>
    </w:p>
    <w:p w:rsidR="00895CD5" w:rsidRDefault="00895CD5" w:rsidP="00AD1DFE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Здания и сооружения с большепролетными покрытиями</w:t>
      </w:r>
    </w:p>
    <w:p w:rsidR="00AD1DFE" w:rsidRPr="00AD1DFE" w:rsidRDefault="00AD1DFE" w:rsidP="00AD1D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#</w:t>
      </w:r>
    </w:p>
    <w:p w:rsidR="00895CD5" w:rsidRDefault="00895CD5" w:rsidP="00AD1DFE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Сооружения транспорта, связи, электропередачи</w:t>
      </w:r>
    </w:p>
    <w:p w:rsidR="00AD1DFE" w:rsidRPr="00AD1DFE" w:rsidRDefault="00AD1DFE" w:rsidP="00AD1D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#</w:t>
      </w:r>
    </w:p>
    <w:p w:rsidR="00895CD5" w:rsidRDefault="00895CD5" w:rsidP="00AD1DFE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Канаты и грузозахватные устройства</w:t>
      </w:r>
    </w:p>
    <w:p w:rsidR="00AD1DFE" w:rsidRPr="00AD1DFE" w:rsidRDefault="00AD1DFE" w:rsidP="00AD1D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#</w:t>
      </w:r>
    </w:p>
    <w:p w:rsidR="00895CD5" w:rsidRDefault="00895CD5" w:rsidP="00AD1DFE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 xml:space="preserve">Такелажное и монтажное </w:t>
      </w:r>
      <w:r w:rsidRPr="00AD1DFE">
        <w:rPr>
          <w:rFonts w:ascii="Times New Roman" w:hAnsi="Times New Roman" w:cs="Times New Roman"/>
          <w:bCs/>
          <w:iCs/>
          <w:sz w:val="28"/>
          <w:szCs w:val="28"/>
        </w:rPr>
        <w:t>оборудование</w:t>
      </w:r>
    </w:p>
    <w:p w:rsidR="00AD1DFE" w:rsidRPr="00AD1DFE" w:rsidRDefault="00AD1DFE" w:rsidP="00AD1D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#</w:t>
      </w:r>
    </w:p>
    <w:p w:rsidR="00895CD5" w:rsidRPr="00AD1DFE" w:rsidRDefault="00895CD5" w:rsidP="00AD1D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Приспособления для закрепления и выверки конструкций</w:t>
      </w:r>
    </w:p>
    <w:p w:rsidR="00AD1DFE" w:rsidRPr="00AD1DFE" w:rsidRDefault="00AD1DFE" w:rsidP="00AD1D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#</w:t>
      </w:r>
    </w:p>
    <w:p w:rsidR="00895CD5" w:rsidRPr="00AD1DFE" w:rsidRDefault="00895CD5" w:rsidP="00AD1D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Средства подмащивания</w:t>
      </w:r>
    </w:p>
    <w:p w:rsidR="00AD1DFE" w:rsidRPr="00AD1DFE" w:rsidRDefault="00AD1DFE" w:rsidP="00AD1D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#</w:t>
      </w:r>
    </w:p>
    <w:p w:rsidR="00895CD5" w:rsidRPr="00AD1DFE" w:rsidRDefault="00895CD5" w:rsidP="00AD1D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Складирование конструкций</w:t>
      </w:r>
    </w:p>
    <w:p w:rsidR="00AD1DFE" w:rsidRPr="00AD1DFE" w:rsidRDefault="00AD1DFE" w:rsidP="00AD1D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#</w:t>
      </w:r>
    </w:p>
    <w:p w:rsidR="00895CD5" w:rsidRPr="00AD1DFE" w:rsidRDefault="00895CD5" w:rsidP="00AD1D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Транспортирование конструкций</w:t>
      </w:r>
    </w:p>
    <w:p w:rsidR="00AD1DFE" w:rsidRPr="00AD1DFE" w:rsidRDefault="00AD1DFE" w:rsidP="00AD1D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#</w:t>
      </w:r>
    </w:p>
    <w:p w:rsidR="00895CD5" w:rsidRPr="00AD1DFE" w:rsidRDefault="00895CD5" w:rsidP="00AD1D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Грузоподъемные краны</w:t>
      </w:r>
    </w:p>
    <w:p w:rsidR="00AD1DFE" w:rsidRPr="00AD1DFE" w:rsidRDefault="00AD1DFE" w:rsidP="00AD1D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#</w:t>
      </w:r>
    </w:p>
    <w:p w:rsidR="00895CD5" w:rsidRPr="00AD1DFE" w:rsidRDefault="00895CD5" w:rsidP="00AD1D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Геодезические работы</w:t>
      </w:r>
    </w:p>
    <w:p w:rsidR="00AD1DFE" w:rsidRPr="00AD1DFE" w:rsidRDefault="00AD1DFE" w:rsidP="00AD1D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#</w:t>
      </w:r>
    </w:p>
    <w:p w:rsidR="00895CD5" w:rsidRPr="00AD1DFE" w:rsidRDefault="00895CD5" w:rsidP="00AD1D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Методы и способы монтажа</w:t>
      </w:r>
    </w:p>
    <w:p w:rsidR="00AD1DFE" w:rsidRPr="00AD1DFE" w:rsidRDefault="00AD1DFE" w:rsidP="00AD1D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#</w:t>
      </w:r>
    </w:p>
    <w:p w:rsidR="00895CD5" w:rsidRPr="00AD1DFE" w:rsidRDefault="00895CD5" w:rsidP="00AD1DFE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Подготовка к монтажу,</w:t>
      </w:r>
      <w:r w:rsidRPr="00AD1DFE">
        <w:rPr>
          <w:rFonts w:ascii="Times New Roman" w:eastAsiaTheme="minorEastAsia" w:hAnsi="Times New Roman" w:cs="Times New Roman"/>
          <w:bCs/>
          <w:color w:val="C00000"/>
          <w:kern w:val="24"/>
          <w:sz w:val="28"/>
          <w:szCs w:val="28"/>
          <w:lang w:eastAsia="ru-RU"/>
        </w:rPr>
        <w:t xml:space="preserve"> </w:t>
      </w:r>
      <w:r w:rsidRPr="00AD1DFE">
        <w:rPr>
          <w:rFonts w:ascii="Times New Roman" w:hAnsi="Times New Roman" w:cs="Times New Roman"/>
          <w:bCs/>
          <w:sz w:val="28"/>
          <w:szCs w:val="28"/>
        </w:rPr>
        <w:t>строповка, правила подъема и установки конструкций</w:t>
      </w:r>
    </w:p>
    <w:p w:rsidR="00AD1DFE" w:rsidRPr="00AD1DFE" w:rsidRDefault="00AD1DFE" w:rsidP="00AD1D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#</w:t>
      </w:r>
    </w:p>
    <w:p w:rsidR="00895CD5" w:rsidRPr="00AD1DFE" w:rsidRDefault="00895CD5" w:rsidP="00AD1DFE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Антикоррозионная защита закладных деталей</w:t>
      </w:r>
    </w:p>
    <w:p w:rsidR="00AD1DFE" w:rsidRPr="00AD1DFE" w:rsidRDefault="00AD1DFE" w:rsidP="00AD1D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#</w:t>
      </w:r>
    </w:p>
    <w:p w:rsidR="00895CD5" w:rsidRPr="00AD1DFE" w:rsidRDefault="00895CD5" w:rsidP="00AD1DFE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Заделка стыков и швов</w:t>
      </w:r>
    </w:p>
    <w:p w:rsidR="00AD1DFE" w:rsidRPr="00AD1DFE" w:rsidRDefault="00AD1DFE" w:rsidP="00AD1D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#</w:t>
      </w:r>
    </w:p>
    <w:p w:rsidR="00895CD5" w:rsidRPr="00AD1DFE" w:rsidRDefault="00895CD5" w:rsidP="00AD1DFE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Монтажные соединения стальных конструкций</w:t>
      </w:r>
    </w:p>
    <w:p w:rsidR="00AD1DFE" w:rsidRPr="00AD1DFE" w:rsidRDefault="00AD1DFE" w:rsidP="00AD1D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#</w:t>
      </w:r>
    </w:p>
    <w:p w:rsidR="00895CD5" w:rsidRPr="00AD1DFE" w:rsidRDefault="00895CD5" w:rsidP="00AD1DFE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Крупноблочные и крупнопанельные здания</w:t>
      </w:r>
    </w:p>
    <w:p w:rsidR="00AD1DFE" w:rsidRPr="00AD1DFE" w:rsidRDefault="00AD1DFE" w:rsidP="00AD1D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#</w:t>
      </w:r>
    </w:p>
    <w:p w:rsidR="00895CD5" w:rsidRPr="00AD1DFE" w:rsidRDefault="00895CD5" w:rsidP="00AD1DFE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Каркасно-панельные здания</w:t>
      </w:r>
    </w:p>
    <w:p w:rsidR="00AD1DFE" w:rsidRPr="00AD1DFE" w:rsidRDefault="00AD1DFE" w:rsidP="00AD1D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#</w:t>
      </w:r>
    </w:p>
    <w:p w:rsidR="00895CD5" w:rsidRPr="00AD1DFE" w:rsidRDefault="00895CD5" w:rsidP="00AD1DFE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Высотные здания</w:t>
      </w:r>
    </w:p>
    <w:p w:rsidR="00AD1DFE" w:rsidRPr="00AD1DFE" w:rsidRDefault="00AD1DFE" w:rsidP="00AD1D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#</w:t>
      </w:r>
    </w:p>
    <w:p w:rsidR="00895CD5" w:rsidRPr="00AD1DFE" w:rsidRDefault="00895CD5" w:rsidP="00AD1DFE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Здания из объемных элементов</w:t>
      </w:r>
    </w:p>
    <w:p w:rsidR="00AD1DFE" w:rsidRPr="00AD1DFE" w:rsidRDefault="00AD1DFE" w:rsidP="00AD1D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#</w:t>
      </w:r>
    </w:p>
    <w:p w:rsidR="00FF60AF" w:rsidRPr="00AD1DFE" w:rsidRDefault="00FF60AF" w:rsidP="00AD1DFE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Схема установки подкрановых балок пролетом 6 и 12 м</w:t>
      </w:r>
    </w:p>
    <w:p w:rsidR="00AD1DFE" w:rsidRPr="00AD1DFE" w:rsidRDefault="00AD1DFE" w:rsidP="00AD1D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lastRenderedPageBreak/>
        <w:t>#</w:t>
      </w:r>
    </w:p>
    <w:p w:rsidR="00FF60AF" w:rsidRPr="00AD1DFE" w:rsidRDefault="00FF60AF" w:rsidP="00AD1DFE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Схема движения крана при установке подкрановых балок с шагом колонн 6 и 12 метров</w:t>
      </w:r>
    </w:p>
    <w:p w:rsidR="00AD1DFE" w:rsidRPr="00AD1DFE" w:rsidRDefault="00AD1DFE" w:rsidP="00AD1D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#</w:t>
      </w:r>
    </w:p>
    <w:p w:rsidR="00FF60AF" w:rsidRPr="00AD1DFE" w:rsidRDefault="00FF60AF" w:rsidP="00AD1DFE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Схема выгрузки, раскладки элементов и монтажа покрытия пролетом 6 м продольным методом</w:t>
      </w:r>
    </w:p>
    <w:p w:rsidR="00AD1DFE" w:rsidRPr="00AD1DFE" w:rsidRDefault="00AD1DFE" w:rsidP="00AD1D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#</w:t>
      </w:r>
    </w:p>
    <w:p w:rsidR="00FF60AF" w:rsidRPr="00AD1DFE" w:rsidRDefault="00FF60AF" w:rsidP="00AD1DFE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Схема выгрузки, раскладки элементов и монтажа покрытия пролетом 9 м продольным методом</w:t>
      </w:r>
    </w:p>
    <w:p w:rsidR="00AD1DFE" w:rsidRPr="00AD1DFE" w:rsidRDefault="00AD1DFE" w:rsidP="00AD1D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#</w:t>
      </w:r>
    </w:p>
    <w:p w:rsidR="00FF60AF" w:rsidRPr="00AD1DFE" w:rsidRDefault="00FF60AF" w:rsidP="00AD1DFE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Схема выгрузки, раскладки элементов и монтажа покрытия пролетом 12 м продольным методом</w:t>
      </w:r>
    </w:p>
    <w:p w:rsidR="00AD1DFE" w:rsidRPr="00AD1DFE" w:rsidRDefault="00AD1DFE" w:rsidP="00AD1D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#</w:t>
      </w:r>
    </w:p>
    <w:p w:rsidR="00FF60AF" w:rsidRPr="00AD1DFE" w:rsidRDefault="00FF60AF" w:rsidP="00AD1DFE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Схема выгрузки, раскладки элементов и монтажа покрытия пролетом 18 м, с шагом колон и ферм 6 м продольным методом</w:t>
      </w:r>
    </w:p>
    <w:p w:rsidR="00AD1DFE" w:rsidRPr="00AD1DFE" w:rsidRDefault="00AD1DFE" w:rsidP="00AD1D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#</w:t>
      </w:r>
    </w:p>
    <w:p w:rsidR="00FF60AF" w:rsidRPr="00AD1DFE" w:rsidRDefault="00FF60AF" w:rsidP="00AD1DFE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 xml:space="preserve">Схема выгрузки, раскладки элементов и монтажа покрытия пролетом 18 м, с шагом колон 12 м, ферм 6 м продольным методом  </w:t>
      </w:r>
    </w:p>
    <w:p w:rsidR="00AD1DFE" w:rsidRPr="00AD1DFE" w:rsidRDefault="00AD1DFE" w:rsidP="00AD1D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#</w:t>
      </w:r>
    </w:p>
    <w:p w:rsidR="00FF60AF" w:rsidRPr="00AD1DFE" w:rsidRDefault="00FF60AF" w:rsidP="00AD1DFE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 xml:space="preserve">Схема выгрузки, раскладки элементов и монтажа покрытия пролетом 18 м, с шагом колон и ферм и 12 м продольным методом </w:t>
      </w:r>
    </w:p>
    <w:p w:rsidR="00AD1DFE" w:rsidRPr="00AD1DFE" w:rsidRDefault="00AD1DFE" w:rsidP="00AD1DF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1DFE">
        <w:rPr>
          <w:rFonts w:ascii="Times New Roman" w:hAnsi="Times New Roman" w:cs="Times New Roman"/>
          <w:bCs/>
          <w:sz w:val="28"/>
          <w:szCs w:val="28"/>
        </w:rPr>
        <w:t>#</w:t>
      </w:r>
    </w:p>
    <w:p w:rsidR="00FF60AF" w:rsidRPr="00FF60AF" w:rsidRDefault="00FF60AF" w:rsidP="00AD1DFE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bookmarkStart w:id="0" w:name="_GoBack"/>
      <w:bookmarkEnd w:id="0"/>
    </w:p>
    <w:p w:rsidR="00F57071" w:rsidRDefault="00F57071" w:rsidP="00AD1DFE">
      <w:pPr>
        <w:spacing w:after="0" w:line="240" w:lineRule="auto"/>
      </w:pPr>
    </w:p>
    <w:sectPr w:rsidR="00F570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881074"/>
    <w:multiLevelType w:val="hybridMultilevel"/>
    <w:tmpl w:val="E7AC55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04B6"/>
    <w:rsid w:val="00403B90"/>
    <w:rsid w:val="007304B6"/>
    <w:rsid w:val="00895CD5"/>
    <w:rsid w:val="00AD1DFE"/>
    <w:rsid w:val="00F57071"/>
    <w:rsid w:val="00FF6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432BB5"/>
  <w15:chartTrackingRefBased/>
  <w15:docId w15:val="{E1ACA8E2-F816-437C-A5CE-8D52D1EBF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5C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235</Words>
  <Characters>1346</Characters>
  <Application>Microsoft Office Word</Application>
  <DocSecurity>0</DocSecurity>
  <Lines>11</Lines>
  <Paragraphs>3</Paragraphs>
  <ScaleCrop>false</ScaleCrop>
  <Company>diakov.net</Company>
  <LinksUpToDate>false</LinksUpToDate>
  <CharactersWithSpaces>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5</cp:revision>
  <dcterms:created xsi:type="dcterms:W3CDTF">2022-05-03T12:35:00Z</dcterms:created>
  <dcterms:modified xsi:type="dcterms:W3CDTF">2022-05-06T03:57:00Z</dcterms:modified>
</cp:coreProperties>
</file>